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083C" w14:textId="75F8F154" w:rsidR="008A3298" w:rsidRPr="000F2710" w:rsidRDefault="000F2710">
      <w:pPr>
        <w:rPr>
          <w:b/>
          <w:bCs/>
        </w:rPr>
      </w:pPr>
      <w:r w:rsidRPr="000F2710">
        <w:rPr>
          <w:b/>
          <w:bCs/>
        </w:rPr>
        <w:t>Information til fjernvarme</w:t>
      </w:r>
      <w:r w:rsidR="00035A13">
        <w:rPr>
          <w:b/>
          <w:bCs/>
        </w:rPr>
        <w:t>forbrugere</w:t>
      </w:r>
      <w:r w:rsidRPr="000F2710">
        <w:rPr>
          <w:b/>
          <w:bCs/>
        </w:rPr>
        <w:t xml:space="preserve"> om Indefrysningsordningen</w:t>
      </w:r>
    </w:p>
    <w:p w14:paraId="63A0A3D3" w14:textId="393D63AF" w:rsidR="00D32664" w:rsidRPr="00D32664" w:rsidRDefault="00D32664" w:rsidP="00D32664">
      <w:pPr>
        <w:rPr>
          <w:b/>
          <w:bCs/>
        </w:rPr>
      </w:pPr>
      <w:r w:rsidRPr="00D32664">
        <w:rPr>
          <w:b/>
          <w:bCs/>
        </w:rPr>
        <w:t xml:space="preserve">Kender du din </w:t>
      </w:r>
      <w:r w:rsidRPr="00D32664">
        <w:rPr>
          <w:b/>
          <w:bCs/>
        </w:rPr>
        <w:t>varmeprisaftale</w:t>
      </w:r>
      <w:r w:rsidRPr="00D32664">
        <w:rPr>
          <w:b/>
          <w:bCs/>
        </w:rPr>
        <w:t>?</w:t>
      </w:r>
    </w:p>
    <w:p w14:paraId="7189C211" w14:textId="6F30E94D" w:rsidR="00D32664" w:rsidRDefault="00D32664" w:rsidP="00D32664">
      <w:r>
        <w:t xml:space="preserve">Lige nu er der mange </w:t>
      </w:r>
      <w:r w:rsidR="00E223CC">
        <w:t>fjernvarmeforbrugere</w:t>
      </w:r>
      <w:r>
        <w:t xml:space="preserve">, der </w:t>
      </w:r>
      <w:r>
        <w:t xml:space="preserve">gerne vil tale med os. Mange </w:t>
      </w:r>
      <w:r>
        <w:t>e</w:t>
      </w:r>
      <w:r>
        <w:t xml:space="preserve">r </w:t>
      </w:r>
      <w:r>
        <w:t>usikre</w:t>
      </w:r>
      <w:r>
        <w:t xml:space="preserve"> </w:t>
      </w:r>
      <w:r>
        <w:t xml:space="preserve">på </w:t>
      </w:r>
      <w:r>
        <w:t xml:space="preserve">de stigende energipriser, </w:t>
      </w:r>
      <w:r>
        <w:t xml:space="preserve">deres </w:t>
      </w:r>
      <w:r>
        <w:t xml:space="preserve">forbrug og </w:t>
      </w:r>
      <w:r>
        <w:t>Folketingets beslutning om at tilbyde</w:t>
      </w:r>
      <w:r>
        <w:t xml:space="preserve"> </w:t>
      </w:r>
      <w:r>
        <w:t xml:space="preserve">en indefrysningsaftale for </w:t>
      </w:r>
      <w:r w:rsidR="00DA4BE9">
        <w:t>dele af</w:t>
      </w:r>
      <w:r>
        <w:t xml:space="preserve"> fjernvarmeprisen til nogle varmeforbrugere</w:t>
      </w:r>
    </w:p>
    <w:p w14:paraId="53FB3F6F" w14:textId="7213EF25" w:rsidR="00D32664" w:rsidRDefault="00D32664" w:rsidP="00D32664">
      <w:r>
        <w:t xml:space="preserve">Måske gælder det også dig? </w:t>
      </w:r>
    </w:p>
    <w:p w14:paraId="0273C842" w14:textId="6D268A10" w:rsidR="00D32664" w:rsidRPr="00D32664" w:rsidRDefault="00D32664">
      <w:pPr>
        <w:rPr>
          <w:b/>
          <w:bCs/>
        </w:rPr>
      </w:pPr>
      <w:r w:rsidRPr="00D32664">
        <w:rPr>
          <w:b/>
          <w:bCs/>
        </w:rPr>
        <w:t>Indefrysningsordningen – hvad betyder det for dig?</w:t>
      </w:r>
    </w:p>
    <w:p w14:paraId="58904D6A" w14:textId="41716953" w:rsidR="00D32664" w:rsidRDefault="00D32664">
      <w:r>
        <w:t xml:space="preserve">Folketinget har </w:t>
      </w:r>
      <w:r w:rsidR="005F01A1">
        <w:t xml:space="preserve">sidst i </w:t>
      </w:r>
      <w:r>
        <w:t>se</w:t>
      </w:r>
      <w:r>
        <w:t>ptember vedtaget, at nogle fjernvarme</w:t>
      </w:r>
      <w:r w:rsidR="00E223CC">
        <w:t>forbrugere</w:t>
      </w:r>
      <w:r>
        <w:t xml:space="preserve"> midlertidigt kan få indefrosset en del af</w:t>
      </w:r>
      <w:r>
        <w:t xml:space="preserve"> deres</w:t>
      </w:r>
      <w:r w:rsidR="006466F6">
        <w:t xml:space="preserve"> regning for fjernvarme</w:t>
      </w:r>
      <w:r>
        <w:t>. Ordningen vil være gældende fra den 1. januar 2023.</w:t>
      </w:r>
    </w:p>
    <w:p w14:paraId="43151CCF" w14:textId="56024414" w:rsidR="00D32664" w:rsidRDefault="00D32664" w:rsidP="00D32664">
      <w:r>
        <w:t>D</w:t>
      </w:r>
      <w:r>
        <w:t xml:space="preserve">et er </w:t>
      </w:r>
      <w:r>
        <w:t xml:space="preserve">kun </w:t>
      </w:r>
      <w:r w:rsidR="00E223CC">
        <w:t>forbrugere</w:t>
      </w:r>
      <w:r>
        <w:t xml:space="preserve"> hos fjernvarme</w:t>
      </w:r>
      <w:r>
        <w:t>selskaber med en samlet pris for et standardhus over 26.000 kr</w:t>
      </w:r>
      <w:r w:rsidR="006340FD">
        <w:t>.</w:t>
      </w:r>
      <w:r>
        <w:t xml:space="preserve"> inkl. moms, der bliver omfattet af indefrysningsordningen. </w:t>
      </w:r>
      <w:r>
        <w:t xml:space="preserve">Og indefrysningsordningen vil kun være gældende for den del af varmeprisen, der </w:t>
      </w:r>
      <w:r w:rsidR="00E96640">
        <w:t xml:space="preserve">er over 26.000 kr. inkl. moms, og som </w:t>
      </w:r>
      <w:r>
        <w:t>skal afregnes efter den 1. januar 2023.</w:t>
      </w:r>
    </w:p>
    <w:p w14:paraId="5EAB3786" w14:textId="1A580098" w:rsidR="00D32664" w:rsidRDefault="00D32664" w:rsidP="00DB0726">
      <w:pPr>
        <w:pStyle w:val="Listeafsnit"/>
        <w:numPr>
          <w:ilvl w:val="0"/>
          <w:numId w:val="1"/>
        </w:numPr>
      </w:pPr>
      <w:r>
        <w:t xml:space="preserve">Du er som </w:t>
      </w:r>
      <w:r w:rsidR="00E223CC">
        <w:t>fjernvarmeforbruger</w:t>
      </w:r>
      <w:r>
        <w:t xml:space="preserve"> hos (</w:t>
      </w:r>
      <w:r w:rsidR="00DC244A">
        <w:t xml:space="preserve">indsæt </w:t>
      </w:r>
      <w:r>
        <w:t xml:space="preserve">fjernvarmeselskab) </w:t>
      </w:r>
      <w:r w:rsidRPr="00DB0726">
        <w:rPr>
          <w:b/>
          <w:bCs/>
        </w:rPr>
        <w:t>IKKE</w:t>
      </w:r>
      <w:r>
        <w:t xml:space="preserve"> berettiget til at søge om henstand via Indefrysningsordningen, da vores årlige varmepris ikke overstiger grænsen på 26.000 kr. inkl. moms.</w:t>
      </w:r>
    </w:p>
    <w:p w14:paraId="24EEA79D" w14:textId="77777777" w:rsidR="00DB0726" w:rsidRDefault="00DB0726" w:rsidP="00DB0726">
      <w:pPr>
        <w:pStyle w:val="Listeafsnit"/>
      </w:pPr>
    </w:p>
    <w:p w14:paraId="1886280A" w14:textId="20117FD9" w:rsidR="00DB0726" w:rsidRDefault="00DB0726" w:rsidP="00DB0726">
      <w:pPr>
        <w:pStyle w:val="Listeafsnit"/>
      </w:pPr>
      <w:r>
        <w:t>ELLER</w:t>
      </w:r>
    </w:p>
    <w:p w14:paraId="254ED933" w14:textId="77777777" w:rsidR="00DB0726" w:rsidRDefault="00DB0726" w:rsidP="00DB0726">
      <w:pPr>
        <w:pStyle w:val="Listeafsnit"/>
      </w:pPr>
    </w:p>
    <w:p w14:paraId="1DED9612" w14:textId="2A388277" w:rsidR="00D32664" w:rsidRDefault="00D32664" w:rsidP="28ADE371">
      <w:pPr>
        <w:pStyle w:val="Listeafsnit"/>
        <w:numPr>
          <w:ilvl w:val="0"/>
          <w:numId w:val="1"/>
        </w:numPr>
      </w:pPr>
      <w:r>
        <w:t xml:space="preserve">Du er som </w:t>
      </w:r>
      <w:r w:rsidR="00E223CC">
        <w:t>fjernvarmeforbruger</w:t>
      </w:r>
      <w:r>
        <w:t xml:space="preserve"> hos (</w:t>
      </w:r>
      <w:r w:rsidR="00DC244A">
        <w:t xml:space="preserve">indsæt </w:t>
      </w:r>
      <w:r>
        <w:t xml:space="preserve">fjernvarmeselskab) </w:t>
      </w:r>
      <w:r w:rsidR="00DB0726" w:rsidRPr="28ADE371">
        <w:rPr>
          <w:b/>
          <w:bCs/>
        </w:rPr>
        <w:t>BERETTIGET</w:t>
      </w:r>
      <w:r>
        <w:t xml:space="preserve"> til at søge om henstand via Indefrysningsordningen, da vores årlige varmepris overstiger grænsen på 26.000 kr. inkl. </w:t>
      </w:r>
      <w:r w:rsidR="6AF87F58">
        <w:t>M</w:t>
      </w:r>
      <w:r>
        <w:t>oms</w:t>
      </w:r>
      <w:r>
        <w:t xml:space="preserve">. </w:t>
      </w:r>
      <w:r w:rsidR="00DB0726">
        <w:t>Du skal være opmærksom på, at indefrysningen kun vil gælde for den del af din</w:t>
      </w:r>
      <w:r w:rsidR="298B7264">
        <w:t>e</w:t>
      </w:r>
      <w:r w:rsidR="00DB0726">
        <w:t xml:space="preserve"> </w:t>
      </w:r>
      <w:r w:rsidR="1E1CF12B">
        <w:t>aconto</w:t>
      </w:r>
      <w:r w:rsidR="00E223CC">
        <w:t>-</w:t>
      </w:r>
      <w:r w:rsidR="1E1CF12B">
        <w:t>rater</w:t>
      </w:r>
      <w:r w:rsidR="00DB0726">
        <w:t>, der alene bliver opkrævet efter den 1. januar 2023.</w:t>
      </w:r>
      <w:r w:rsidR="789E2C78">
        <w:t xml:space="preserve"> </w:t>
      </w:r>
      <w:r>
        <w:br/>
      </w:r>
      <w:r w:rsidR="366C0B0E">
        <w:t>Vi kender endnu ikke den endelige beregning af</w:t>
      </w:r>
      <w:r w:rsidR="00B01BFF">
        <w:t>,</w:t>
      </w:r>
      <w:r w:rsidR="366C0B0E">
        <w:t xml:space="preserve"> hvor stort beløb du v</w:t>
      </w:r>
      <w:r w:rsidR="27A388D2">
        <w:t xml:space="preserve">il kunne få indefrosset. </w:t>
      </w:r>
      <w:r w:rsidR="213C0108">
        <w:t>Vi vil</w:t>
      </w:r>
      <w:r w:rsidR="27A388D2">
        <w:t xml:space="preserve"> </w:t>
      </w:r>
      <w:r w:rsidR="0E3BEF72">
        <w:t>i</w:t>
      </w:r>
      <w:r w:rsidR="27A388D2">
        <w:t>nformere</w:t>
      </w:r>
      <w:r w:rsidR="3C1FEEAB">
        <w:t xml:space="preserve"> dig</w:t>
      </w:r>
      <w:r w:rsidR="00B01BFF">
        <w:t>,</w:t>
      </w:r>
      <w:r w:rsidR="3C1FEEAB">
        <w:t xml:space="preserve"> så snart det er afklaret</w:t>
      </w:r>
      <w:r w:rsidR="00B01BFF">
        <w:t>,</w:t>
      </w:r>
      <w:r w:rsidR="3C1FEEAB">
        <w:t xml:space="preserve"> hvor</w:t>
      </w:r>
      <w:r w:rsidR="3C1FEEAB">
        <w:t xml:space="preserve"> </w:t>
      </w:r>
      <w:r w:rsidR="3C1FEEAB">
        <w:t>stort beløb du kan få indefrosset</w:t>
      </w:r>
      <w:r w:rsidR="00B01BFF">
        <w:t>,</w:t>
      </w:r>
      <w:r w:rsidR="3C1FEEAB">
        <w:t xml:space="preserve"> og hv</w:t>
      </w:r>
      <w:r w:rsidR="17857782">
        <w:t>ordan du skal tilmelde dig ordningen.</w:t>
      </w:r>
    </w:p>
    <w:p w14:paraId="5FE0428D" w14:textId="77777777" w:rsidR="00DB0726" w:rsidRDefault="00DB0726" w:rsidP="00DB0726">
      <w:pPr>
        <w:pStyle w:val="Listeafsnit"/>
      </w:pPr>
    </w:p>
    <w:p w14:paraId="0BB187BA" w14:textId="5CEF3565" w:rsidR="00DB0726" w:rsidRDefault="00DB0726" w:rsidP="00DB0726">
      <w:pPr>
        <w:pStyle w:val="Listeafsnit"/>
      </w:pPr>
      <w:r>
        <w:t>ELLER</w:t>
      </w:r>
    </w:p>
    <w:p w14:paraId="1737FB55" w14:textId="77777777" w:rsidR="00DB0726" w:rsidRDefault="00DB0726" w:rsidP="00DB0726">
      <w:pPr>
        <w:pStyle w:val="Listeafsnit"/>
      </w:pPr>
    </w:p>
    <w:p w14:paraId="0DB6FB33" w14:textId="0FD864B4" w:rsidR="00DB0726" w:rsidRDefault="00DB0726" w:rsidP="00DB0726">
      <w:pPr>
        <w:pStyle w:val="Listeafsnit"/>
        <w:numPr>
          <w:ilvl w:val="0"/>
          <w:numId w:val="1"/>
        </w:numPr>
      </w:pPr>
      <w:r>
        <w:t xml:space="preserve">Du er som </w:t>
      </w:r>
      <w:r w:rsidR="00E223CC">
        <w:t>fjernvarmeforbruger</w:t>
      </w:r>
      <w:r>
        <w:t xml:space="preserve"> hos (fjernvarmeselskab) </w:t>
      </w:r>
      <w:r w:rsidRPr="00DB0726">
        <w:rPr>
          <w:b/>
          <w:bCs/>
        </w:rPr>
        <w:t>MÅSKE</w:t>
      </w:r>
      <w:r>
        <w:t xml:space="preserve"> berettiget til at søge om henstand via Indefrysningsordningen i løbet af 2023. Det afhænger af, hvordan energipriserne udvikler</w:t>
      </w:r>
      <w:r w:rsidR="0061433E">
        <w:t xml:space="preserve"> sig</w:t>
      </w:r>
      <w:r>
        <w:t xml:space="preserve">, og vi vil holde dig underrettet i de kommende måneder. </w:t>
      </w:r>
      <w:r w:rsidR="6B27A7E9">
        <w:t>Du skal ikke foretage dig noget nu og vi vil orientere dig senere.</w:t>
      </w:r>
    </w:p>
    <w:p w14:paraId="5A74E544" w14:textId="0EEF1454" w:rsidR="00DB0726" w:rsidRPr="00DB0726" w:rsidRDefault="00DB0726" w:rsidP="00D32664">
      <w:pPr>
        <w:rPr>
          <w:b/>
          <w:bCs/>
        </w:rPr>
      </w:pPr>
      <w:r w:rsidRPr="00DB0726">
        <w:rPr>
          <w:b/>
          <w:bCs/>
        </w:rPr>
        <w:t>Hvis du vil vide mere</w:t>
      </w:r>
    </w:p>
    <w:p w14:paraId="04EBA081" w14:textId="7AF379AB" w:rsidR="00DB0726" w:rsidRDefault="00DB0726" w:rsidP="00D32664">
      <w:r>
        <w:t>Du er naturligvis velkommen til at henvende dig til os, hvis du er i tvivl, men vi modtager mange henvendelser og har derfor svært ved at svare alle.</w:t>
      </w:r>
    </w:p>
    <w:p w14:paraId="698F92D9" w14:textId="74F3F28A" w:rsidR="00DB0726" w:rsidRDefault="00DB0726" w:rsidP="00D32664">
      <w:r>
        <w:t xml:space="preserve">Derfor opfordrer vi dig til at søge viden her: </w:t>
      </w:r>
    </w:p>
    <w:p w14:paraId="4DAC8AC6" w14:textId="2257743F" w:rsidR="00DB0726" w:rsidRDefault="0027537B" w:rsidP="009D708A">
      <w:pPr>
        <w:pStyle w:val="Listeafsnit"/>
        <w:numPr>
          <w:ilvl w:val="0"/>
          <w:numId w:val="1"/>
        </w:numPr>
      </w:pPr>
      <w:hyperlink r:id="rId8" w:history="1">
        <w:r w:rsidR="00C71B9C" w:rsidRPr="0027537B">
          <w:rPr>
            <w:rStyle w:val="Hyperlink"/>
          </w:rPr>
          <w:t xml:space="preserve">Erhvervsstyrelsen om </w:t>
        </w:r>
        <w:r w:rsidRPr="0027537B">
          <w:rPr>
            <w:rStyle w:val="Hyperlink"/>
          </w:rPr>
          <w:t>i</w:t>
        </w:r>
        <w:r w:rsidR="00C71B9C" w:rsidRPr="0027537B">
          <w:rPr>
            <w:rStyle w:val="Hyperlink"/>
          </w:rPr>
          <w:t>ndefrysning</w:t>
        </w:r>
        <w:r w:rsidRPr="0027537B">
          <w:rPr>
            <w:rStyle w:val="Hyperlink"/>
          </w:rPr>
          <w:t>sordningerne</w:t>
        </w:r>
      </w:hyperlink>
    </w:p>
    <w:p w14:paraId="47E5BAF2" w14:textId="30865CAD" w:rsidR="0027537B" w:rsidRDefault="001F72ED" w:rsidP="009D708A">
      <w:pPr>
        <w:pStyle w:val="Listeafsnit"/>
        <w:numPr>
          <w:ilvl w:val="0"/>
          <w:numId w:val="1"/>
        </w:numPr>
      </w:pPr>
      <w:hyperlink r:id="rId9" w:history="1">
        <w:r w:rsidRPr="001F72ED">
          <w:rPr>
            <w:rStyle w:val="Hyperlink"/>
          </w:rPr>
          <w:t xml:space="preserve">Borger.dk - </w:t>
        </w:r>
        <w:r w:rsidRPr="001F72ED">
          <w:rPr>
            <w:rStyle w:val="Hyperlink"/>
          </w:rPr>
          <w:t>Indefrysning af energiudgifter</w:t>
        </w:r>
      </w:hyperlink>
    </w:p>
    <w:p w14:paraId="27CF29D6" w14:textId="69FA76CA" w:rsidR="001F72ED" w:rsidRDefault="00FC1F18" w:rsidP="009D708A">
      <w:pPr>
        <w:pStyle w:val="Listeafsnit"/>
        <w:numPr>
          <w:ilvl w:val="0"/>
          <w:numId w:val="1"/>
        </w:numPr>
      </w:pPr>
      <w:hyperlink r:id="rId10" w:history="1">
        <w:r w:rsidRPr="00FC1F18">
          <w:rPr>
            <w:rStyle w:val="Hyperlink"/>
          </w:rPr>
          <w:t xml:space="preserve">Virksomhedsguiden - </w:t>
        </w:r>
        <w:r w:rsidRPr="00FC1F18">
          <w:rPr>
            <w:rStyle w:val="Hyperlink"/>
          </w:rPr>
          <w:t>Mulighed for indefrysning af virksomheders energiudgifter</w:t>
        </w:r>
      </w:hyperlink>
    </w:p>
    <w:sectPr w:rsidR="001F72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82D"/>
    <w:multiLevelType w:val="hybridMultilevel"/>
    <w:tmpl w:val="C9E83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64"/>
    <w:rsid w:val="00015FD0"/>
    <w:rsid w:val="000160B2"/>
    <w:rsid w:val="00032BF4"/>
    <w:rsid w:val="00035A13"/>
    <w:rsid w:val="0006108D"/>
    <w:rsid w:val="00076B96"/>
    <w:rsid w:val="00095201"/>
    <w:rsid w:val="000C1846"/>
    <w:rsid w:val="000D5517"/>
    <w:rsid w:val="000F2710"/>
    <w:rsid w:val="0010072D"/>
    <w:rsid w:val="00121701"/>
    <w:rsid w:val="00130682"/>
    <w:rsid w:val="001672B5"/>
    <w:rsid w:val="00192060"/>
    <w:rsid w:val="001C5E09"/>
    <w:rsid w:val="001C7EBF"/>
    <w:rsid w:val="001D421F"/>
    <w:rsid w:val="001F72ED"/>
    <w:rsid w:val="0021224C"/>
    <w:rsid w:val="00216A0F"/>
    <w:rsid w:val="00270A26"/>
    <w:rsid w:val="0027537B"/>
    <w:rsid w:val="002A0D84"/>
    <w:rsid w:val="002A6AB3"/>
    <w:rsid w:val="002B4809"/>
    <w:rsid w:val="002E50FA"/>
    <w:rsid w:val="003009B4"/>
    <w:rsid w:val="003360E7"/>
    <w:rsid w:val="0036760A"/>
    <w:rsid w:val="00377AC8"/>
    <w:rsid w:val="0039315E"/>
    <w:rsid w:val="00395944"/>
    <w:rsid w:val="003A0C59"/>
    <w:rsid w:val="003F1CE9"/>
    <w:rsid w:val="00416838"/>
    <w:rsid w:val="004172AC"/>
    <w:rsid w:val="004603B2"/>
    <w:rsid w:val="004C27C9"/>
    <w:rsid w:val="004C5151"/>
    <w:rsid w:val="004D625D"/>
    <w:rsid w:val="004D7426"/>
    <w:rsid w:val="005054DD"/>
    <w:rsid w:val="00506099"/>
    <w:rsid w:val="00507C3E"/>
    <w:rsid w:val="00507FCB"/>
    <w:rsid w:val="00550F25"/>
    <w:rsid w:val="0057361A"/>
    <w:rsid w:val="00576598"/>
    <w:rsid w:val="005869EB"/>
    <w:rsid w:val="00587F9E"/>
    <w:rsid w:val="005B09B8"/>
    <w:rsid w:val="005B6EA6"/>
    <w:rsid w:val="005C5B10"/>
    <w:rsid w:val="005F01A1"/>
    <w:rsid w:val="005F6BEA"/>
    <w:rsid w:val="006047D0"/>
    <w:rsid w:val="0061433E"/>
    <w:rsid w:val="00630FC2"/>
    <w:rsid w:val="006340FD"/>
    <w:rsid w:val="00634D92"/>
    <w:rsid w:val="006466F6"/>
    <w:rsid w:val="0065788E"/>
    <w:rsid w:val="00661B92"/>
    <w:rsid w:val="0066241A"/>
    <w:rsid w:val="00664735"/>
    <w:rsid w:val="006A4D4B"/>
    <w:rsid w:val="006A7ECF"/>
    <w:rsid w:val="006B066E"/>
    <w:rsid w:val="006C1B0E"/>
    <w:rsid w:val="006C1B6E"/>
    <w:rsid w:val="006D0578"/>
    <w:rsid w:val="006F6095"/>
    <w:rsid w:val="007174C1"/>
    <w:rsid w:val="00724617"/>
    <w:rsid w:val="00736B44"/>
    <w:rsid w:val="0078669D"/>
    <w:rsid w:val="007A303B"/>
    <w:rsid w:val="007F254C"/>
    <w:rsid w:val="008332F0"/>
    <w:rsid w:val="008644D2"/>
    <w:rsid w:val="0087487B"/>
    <w:rsid w:val="008A2E0D"/>
    <w:rsid w:val="008A3298"/>
    <w:rsid w:val="008D0611"/>
    <w:rsid w:val="008D1EA5"/>
    <w:rsid w:val="008F0FED"/>
    <w:rsid w:val="0092128C"/>
    <w:rsid w:val="00934084"/>
    <w:rsid w:val="00945C7E"/>
    <w:rsid w:val="00980ABE"/>
    <w:rsid w:val="009836A9"/>
    <w:rsid w:val="009A455D"/>
    <w:rsid w:val="009A5C2A"/>
    <w:rsid w:val="009B39E4"/>
    <w:rsid w:val="009D708A"/>
    <w:rsid w:val="009D7CD6"/>
    <w:rsid w:val="009F46CD"/>
    <w:rsid w:val="00A6110B"/>
    <w:rsid w:val="00A61A02"/>
    <w:rsid w:val="00A8227A"/>
    <w:rsid w:val="00A84312"/>
    <w:rsid w:val="00AE01C5"/>
    <w:rsid w:val="00B01BFF"/>
    <w:rsid w:val="00B051DE"/>
    <w:rsid w:val="00B07D5A"/>
    <w:rsid w:val="00B32664"/>
    <w:rsid w:val="00B3747A"/>
    <w:rsid w:val="00B5306C"/>
    <w:rsid w:val="00B70E33"/>
    <w:rsid w:val="00B8214E"/>
    <w:rsid w:val="00BC1A3C"/>
    <w:rsid w:val="00BF149F"/>
    <w:rsid w:val="00BF232A"/>
    <w:rsid w:val="00BF5C84"/>
    <w:rsid w:val="00BF725E"/>
    <w:rsid w:val="00C408D4"/>
    <w:rsid w:val="00C46B3E"/>
    <w:rsid w:val="00C618E8"/>
    <w:rsid w:val="00C71B9C"/>
    <w:rsid w:val="00C8352F"/>
    <w:rsid w:val="00CE59B1"/>
    <w:rsid w:val="00CF76CE"/>
    <w:rsid w:val="00D32664"/>
    <w:rsid w:val="00D87DB4"/>
    <w:rsid w:val="00DA4BE9"/>
    <w:rsid w:val="00DB0726"/>
    <w:rsid w:val="00DB35EA"/>
    <w:rsid w:val="00DC244A"/>
    <w:rsid w:val="00DC34AA"/>
    <w:rsid w:val="00DC5E0B"/>
    <w:rsid w:val="00DE2709"/>
    <w:rsid w:val="00DE4695"/>
    <w:rsid w:val="00DF3BB0"/>
    <w:rsid w:val="00E1354D"/>
    <w:rsid w:val="00E17F4C"/>
    <w:rsid w:val="00E223CC"/>
    <w:rsid w:val="00E46540"/>
    <w:rsid w:val="00E62D22"/>
    <w:rsid w:val="00E71C99"/>
    <w:rsid w:val="00E96640"/>
    <w:rsid w:val="00EB7C37"/>
    <w:rsid w:val="00EC30AA"/>
    <w:rsid w:val="00F35B29"/>
    <w:rsid w:val="00F36816"/>
    <w:rsid w:val="00F51346"/>
    <w:rsid w:val="00F5332B"/>
    <w:rsid w:val="00F56A27"/>
    <w:rsid w:val="00F87D90"/>
    <w:rsid w:val="00F91265"/>
    <w:rsid w:val="00FA12AE"/>
    <w:rsid w:val="00FC1F18"/>
    <w:rsid w:val="01DD0D9B"/>
    <w:rsid w:val="06C34A3B"/>
    <w:rsid w:val="09ABA9A3"/>
    <w:rsid w:val="0C08AFCF"/>
    <w:rsid w:val="0C16F649"/>
    <w:rsid w:val="0E3BEF72"/>
    <w:rsid w:val="0EE5F0E6"/>
    <w:rsid w:val="105B1CB9"/>
    <w:rsid w:val="121CFA30"/>
    <w:rsid w:val="12FE8532"/>
    <w:rsid w:val="16F401C0"/>
    <w:rsid w:val="17857782"/>
    <w:rsid w:val="1995FEDB"/>
    <w:rsid w:val="19B91699"/>
    <w:rsid w:val="1C431A47"/>
    <w:rsid w:val="1D084C21"/>
    <w:rsid w:val="1DC09847"/>
    <w:rsid w:val="1E1CF12B"/>
    <w:rsid w:val="208BD43E"/>
    <w:rsid w:val="212504B5"/>
    <w:rsid w:val="213C0108"/>
    <w:rsid w:val="23EC449D"/>
    <w:rsid w:val="243C59DD"/>
    <w:rsid w:val="27A388D2"/>
    <w:rsid w:val="27AAAB14"/>
    <w:rsid w:val="28ADE371"/>
    <w:rsid w:val="291ADFB4"/>
    <w:rsid w:val="298B7264"/>
    <w:rsid w:val="2A8EDC97"/>
    <w:rsid w:val="2AE21A00"/>
    <w:rsid w:val="2CFDBFAA"/>
    <w:rsid w:val="2D8F356C"/>
    <w:rsid w:val="2F690C50"/>
    <w:rsid w:val="3088975F"/>
    <w:rsid w:val="33A37FCD"/>
    <w:rsid w:val="366C0B0E"/>
    <w:rsid w:val="382A721D"/>
    <w:rsid w:val="3942AD94"/>
    <w:rsid w:val="3A4617C7"/>
    <w:rsid w:val="3C1FEEAB"/>
    <w:rsid w:val="416F0732"/>
    <w:rsid w:val="46BB2B5C"/>
    <w:rsid w:val="478E6FE4"/>
    <w:rsid w:val="4AB0A7EA"/>
    <w:rsid w:val="4CDD886B"/>
    <w:rsid w:val="4F77A562"/>
    <w:rsid w:val="504FD5B1"/>
    <w:rsid w:val="5087E632"/>
    <w:rsid w:val="54038379"/>
    <w:rsid w:val="57F90007"/>
    <w:rsid w:val="583DF6F6"/>
    <w:rsid w:val="5956326D"/>
    <w:rsid w:val="5AFB1E49"/>
    <w:rsid w:val="5D48188E"/>
    <w:rsid w:val="5D982DCE"/>
    <w:rsid w:val="603A2AE9"/>
    <w:rsid w:val="610DFD19"/>
    <w:rsid w:val="611BB5EB"/>
    <w:rsid w:val="622626FF"/>
    <w:rsid w:val="66106EC7"/>
    <w:rsid w:val="6659939B"/>
    <w:rsid w:val="6698670F"/>
    <w:rsid w:val="66EB095D"/>
    <w:rsid w:val="68C4E041"/>
    <w:rsid w:val="6AF87F58"/>
    <w:rsid w:val="6B27A7E9"/>
    <w:rsid w:val="6BB6F29C"/>
    <w:rsid w:val="6D80014E"/>
    <w:rsid w:val="6E02BDF1"/>
    <w:rsid w:val="6FAC6F2A"/>
    <w:rsid w:val="724E6C45"/>
    <w:rsid w:val="737681CD"/>
    <w:rsid w:val="73A1EBB8"/>
    <w:rsid w:val="7433617A"/>
    <w:rsid w:val="786DD4F7"/>
    <w:rsid w:val="78700006"/>
    <w:rsid w:val="789E2C78"/>
    <w:rsid w:val="7A47ABDB"/>
    <w:rsid w:val="7B5FE752"/>
    <w:rsid w:val="7B900CFD"/>
    <w:rsid w:val="7BCE4556"/>
    <w:rsid w:val="7C919464"/>
    <w:rsid w:val="7ECE9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080"/>
  <w15:chartTrackingRefBased/>
  <w15:docId w15:val="{A50C425E-3641-4CF7-B557-2D71129F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072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53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537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F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hvervsstyrelsen.dk/om-indefrysningsordninger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rksomhedsguiden.dk/content/temaer/energiforbrug/ydelser/mulighed-for-indefrysning-af-virksomheders-energiudgifter/de4557bc-4294-465c-a6c9-03dc00d20c58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orger.dk/miljoe-og-energi/Energi/indefrysning-af-energiudgif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A817E2FEBDD4AAE9BD9B20459F3E3" ma:contentTypeVersion="19" ma:contentTypeDescription="Opret et nyt dokument." ma:contentTypeScope="" ma:versionID="2951b02e2430745176269cf870562a20">
  <xsd:schema xmlns:xsd="http://www.w3.org/2001/XMLSchema" xmlns:xs="http://www.w3.org/2001/XMLSchema" xmlns:p="http://schemas.microsoft.com/office/2006/metadata/properties" xmlns:ns2="0ab4ebbd-61ba-4f1c-a34f-34a807cfc65d" xmlns:ns3="a91b7dd8-077f-4453-9438-4210714d1ab6" targetNamespace="http://schemas.microsoft.com/office/2006/metadata/properties" ma:root="true" ma:fieldsID="0bc42c71de9276c2ec4ac02f73725906" ns2:_="" ns3:_="">
    <xsd:import namespace="0ab4ebbd-61ba-4f1c-a34f-34a807cfc65d"/>
    <xsd:import namespace="a91b7dd8-077f-4453-9438-4210714d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Anvendels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ebbd-61ba-4f1c-a34f-34a807c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nvendelse" ma:index="18" nillable="true" ma:displayName="Anvendelse" ma:format="Dropdown" ma:internalName="Anvende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O"/>
                        <xsd:enumeration value="MedlemsNyt"/>
                        <xsd:enumeration value="F&amp;E"/>
                        <xsd:enumeration value="Presse"/>
                        <xsd:enumeration value="Navne"/>
                        <xsd:enumeration value="Intern kom"/>
                        <xsd:enumeration value="Grøn Energi"/>
                        <xsd:enumeration value="Arrangemen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7341d0e-7d72-4e38-bada-3d63affbf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7dd8-077f-4453-9438-4210714d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82ab4e-08a6-4102-b37f-b8745d5faa48}" ma:internalName="TaxCatchAll" ma:showField="CatchAllData" ma:web="a91b7dd8-077f-4453-9438-4210714d1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b7dd8-077f-4453-9438-4210714d1ab6"/>
    <Anvendelse xmlns="0ab4ebbd-61ba-4f1c-a34f-34a807cfc65d"/>
    <lcf76f155ced4ddcb4097134ff3c332f xmlns="0ab4ebbd-61ba-4f1c-a34f-34a807cfc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23E66-E251-4664-9EA5-CFAB28D5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4ebbd-61ba-4f1c-a34f-34a807cfc65d"/>
    <ds:schemaRef ds:uri="a91b7dd8-077f-4453-9438-4210714d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B9D9A-47EC-4952-904B-2DCF7BBE1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D9F2F-7B57-4420-ADE5-F103C154C07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ab4ebbd-61ba-4f1c-a34f-34a807cfc65d"/>
    <ds:schemaRef ds:uri="http://purl.org/dc/elements/1.1/"/>
    <ds:schemaRef ds:uri="http://purl.org/dc/terms/"/>
    <ds:schemaRef ds:uri="http://schemas.microsoft.com/office/infopath/2007/PartnerControls"/>
    <ds:schemaRef ds:uri="a91b7dd8-077f-4453-9438-4210714d1a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Links>
    <vt:vector size="18" baseType="variant">
      <vt:variant>
        <vt:i4>4915265</vt:i4>
      </vt:variant>
      <vt:variant>
        <vt:i4>6</vt:i4>
      </vt:variant>
      <vt:variant>
        <vt:i4>0</vt:i4>
      </vt:variant>
      <vt:variant>
        <vt:i4>5</vt:i4>
      </vt:variant>
      <vt:variant>
        <vt:lpwstr>https://virksomhedsguiden.dk/content/temaer/energiforbrug/ydelser/mulighed-for-indefrysning-af-virksomheders-energiudgifter/de4557bc-4294-465c-a6c9-03dc00d20c58/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https://www.borger.dk/miljoe-og-energi/Energi/indefrysning-af-energiudgifter</vt:lpwstr>
      </vt:variant>
      <vt:variant>
        <vt:lpwstr/>
      </vt:variant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https://erhvervsstyrelsen.dk/om-indefrysningsordningerne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Vejrup</dc:creator>
  <cp:keywords/>
  <dc:description/>
  <cp:lastModifiedBy>Kim Vejrup</cp:lastModifiedBy>
  <cp:revision>2</cp:revision>
  <dcterms:created xsi:type="dcterms:W3CDTF">2022-10-14T09:36:00Z</dcterms:created>
  <dcterms:modified xsi:type="dcterms:W3CDTF">2022-10-14T09:36:00Z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0x0101007B5A817E2FEBDD4AAE9BD9B20459F3E3</vt:lpwstr>
  </property>
  <property fmtid="{D5CDD505-2E9C-101B-9397-08002B2CF9AE}" pid="3" name="MediaServiceImageTags">
    <vt:lpwstr/>
  </property>
</Properties>
</file>